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355" w:rsidRDefault="00A4787A" w:rsidP="00A4787A">
      <w:pPr>
        <w:jc w:val="center"/>
        <w:rPr>
          <w:sz w:val="24"/>
          <w:szCs w:val="24"/>
        </w:rPr>
      </w:pPr>
      <w:bookmarkStart w:id="0" w:name="_GoBack"/>
      <w:bookmarkEnd w:id="0"/>
      <w:r w:rsidRPr="00A4787A">
        <w:rPr>
          <w:rFonts w:hint="eastAsia"/>
          <w:sz w:val="24"/>
          <w:szCs w:val="24"/>
        </w:rPr>
        <w:t>全国版</w:t>
      </w:r>
      <w:r w:rsidRPr="00A4787A">
        <w:rPr>
          <w:rFonts w:hint="eastAsia"/>
          <w:sz w:val="24"/>
          <w:szCs w:val="24"/>
        </w:rPr>
        <w:t xml:space="preserve"> </w:t>
      </w:r>
      <w:r w:rsidRPr="00A4787A">
        <w:rPr>
          <w:rFonts w:hint="eastAsia"/>
          <w:sz w:val="24"/>
          <w:szCs w:val="24"/>
        </w:rPr>
        <w:t>子どもの集い・交流会</w:t>
      </w:r>
      <w:r>
        <w:rPr>
          <w:rFonts w:hint="eastAsia"/>
          <w:sz w:val="24"/>
          <w:szCs w:val="24"/>
        </w:rPr>
        <w:t>への会場案内</w:t>
      </w:r>
    </w:p>
    <w:p w:rsidR="00A4787A" w:rsidRDefault="00A4787A" w:rsidP="00A4787A">
      <w:pPr>
        <w:jc w:val="center"/>
        <w:rPr>
          <w:sz w:val="24"/>
          <w:szCs w:val="24"/>
        </w:rPr>
      </w:pPr>
    </w:p>
    <w:p w:rsidR="00A4787A" w:rsidRDefault="00A4787A" w:rsidP="00A4787A">
      <w:pPr>
        <w:jc w:val="left"/>
        <w:rPr>
          <w:szCs w:val="21"/>
        </w:rPr>
      </w:pPr>
      <w:r>
        <w:rPr>
          <w:rFonts w:hint="eastAsia"/>
          <w:szCs w:val="21"/>
        </w:rPr>
        <w:t>会場となる東京医科歯科大学の工事の都合で、事前に会場案内としてお伝えしていた経路を使用することができなくなりました。</w:t>
      </w:r>
      <w:r w:rsidR="00002421">
        <w:rPr>
          <w:rFonts w:hint="eastAsia"/>
          <w:szCs w:val="21"/>
        </w:rPr>
        <w:t>当日は、</w:t>
      </w:r>
      <w:r>
        <w:rPr>
          <w:rFonts w:hint="eastAsia"/>
          <w:szCs w:val="21"/>
        </w:rPr>
        <w:t>M&amp;D</w:t>
      </w:r>
      <w:r>
        <w:rPr>
          <w:rFonts w:hint="eastAsia"/>
          <w:szCs w:val="21"/>
        </w:rPr>
        <w:t>タワーの入り口を</w:t>
      </w:r>
      <w:r w:rsidR="00002421">
        <w:rPr>
          <w:rFonts w:hint="eastAsia"/>
          <w:szCs w:val="21"/>
        </w:rPr>
        <w:t>開錠</w:t>
      </w:r>
      <w:r>
        <w:rPr>
          <w:rFonts w:hint="eastAsia"/>
          <w:szCs w:val="21"/>
        </w:rPr>
        <w:t>していただくよう、お願いしましたので、</w:t>
      </w:r>
      <w:r>
        <w:rPr>
          <w:rFonts w:hint="eastAsia"/>
          <w:szCs w:val="21"/>
        </w:rPr>
        <w:t>M&amp;D</w:t>
      </w:r>
      <w:r w:rsidR="00002421">
        <w:rPr>
          <w:rFonts w:hint="eastAsia"/>
          <w:szCs w:val="21"/>
        </w:rPr>
        <w:t>タワーを経由して</w:t>
      </w:r>
      <w:r>
        <w:rPr>
          <w:rFonts w:hint="eastAsia"/>
          <w:szCs w:val="21"/>
        </w:rPr>
        <w:t>3</w:t>
      </w:r>
      <w:r>
        <w:rPr>
          <w:rFonts w:hint="eastAsia"/>
          <w:szCs w:val="21"/>
        </w:rPr>
        <w:t>号館にお入りください。</w:t>
      </w:r>
      <w:r w:rsidR="00342DF8">
        <w:rPr>
          <w:rFonts w:hint="eastAsia"/>
          <w:szCs w:val="21"/>
        </w:rPr>
        <w:t>・・・</w:t>
      </w:r>
      <w:r w:rsidR="00342DF8" w:rsidRPr="00342DF8">
        <w:rPr>
          <w:rFonts w:hint="eastAsia"/>
          <w:color w:val="0000FF"/>
          <w:szCs w:val="21"/>
        </w:rPr>
        <w:t>青字の経路です</w:t>
      </w:r>
      <w:r w:rsidR="00342DF8">
        <w:rPr>
          <w:rFonts w:hint="eastAsia"/>
          <w:color w:val="0000FF"/>
          <w:szCs w:val="21"/>
        </w:rPr>
        <w:t>。</w:t>
      </w:r>
    </w:p>
    <w:p w:rsidR="00342DF8" w:rsidRDefault="00342DF8" w:rsidP="00A4787A">
      <w:pPr>
        <w:jc w:val="left"/>
        <w:rPr>
          <w:szCs w:val="21"/>
        </w:rPr>
      </w:pPr>
    </w:p>
    <w:p w:rsidR="00A4787A" w:rsidRDefault="00A4787A" w:rsidP="00A4787A">
      <w:pPr>
        <w:jc w:val="left"/>
        <w:rPr>
          <w:szCs w:val="21"/>
        </w:rPr>
      </w:pPr>
      <w:r>
        <w:rPr>
          <w:noProof/>
        </w:rPr>
        <mc:AlternateContent>
          <mc:Choice Requires="wpg">
            <w:drawing>
              <wp:anchor distT="0" distB="0" distL="114300" distR="114300" simplePos="0" relativeHeight="251659264" behindDoc="0" locked="0" layoutInCell="1" allowOverlap="1" wp14:anchorId="7C551D30" wp14:editId="684DB6AB">
                <wp:simplePos x="0" y="0"/>
                <wp:positionH relativeFrom="column">
                  <wp:posOffset>1386840</wp:posOffset>
                </wp:positionH>
                <wp:positionV relativeFrom="paragraph">
                  <wp:posOffset>44450</wp:posOffset>
                </wp:positionV>
                <wp:extent cx="1904929" cy="3934156"/>
                <wp:effectExtent l="0" t="0" r="38735" b="28575"/>
                <wp:wrapNone/>
                <wp:docPr id="3" name="グループ化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929" cy="3934156"/>
                          <a:chOff x="0" y="1670"/>
                          <a:chExt cx="19000" cy="42245"/>
                        </a:xfrm>
                      </wpg:grpSpPr>
                      <wps:wsp>
                        <wps:cNvPr id="5" name="AutoShape 23"/>
                        <wps:cNvSpPr>
                          <a:spLocks/>
                        </wps:cNvSpPr>
                        <wps:spPr bwMode="auto">
                          <a:xfrm>
                            <a:off x="0" y="40975"/>
                            <a:ext cx="11662" cy="2940"/>
                          </a:xfrm>
                          <a:prstGeom prst="borderCallout1">
                            <a:avLst>
                              <a:gd name="adj1" fmla="val 39093"/>
                              <a:gd name="adj2" fmla="val 103329"/>
                              <a:gd name="adj3" fmla="val -167231"/>
                              <a:gd name="adj4" fmla="val 118685"/>
                            </a:avLst>
                          </a:prstGeom>
                          <a:solidFill>
                            <a:srgbClr val="FFFFFF"/>
                          </a:solidFill>
                          <a:ln w="19050">
                            <a:solidFill>
                              <a:srgbClr val="FF0000"/>
                            </a:solidFill>
                            <a:prstDash val="sysDot"/>
                            <a:miter lim="800000"/>
                            <a:headEnd/>
                            <a:tailEnd/>
                          </a:ln>
                        </wps:spPr>
                        <wps:txbx>
                          <w:txbxContent>
                            <w:p w:rsidR="00A4787A" w:rsidRDefault="00A4787A" w:rsidP="00A4787A">
                              <w:r w:rsidRPr="001E5FBF">
                                <w:rPr>
                                  <w:rFonts w:ascii="ＭＳ ゴシック" w:eastAsia="ＭＳ ゴシック" w:hAnsi="ＭＳ ゴシック" w:hint="eastAsia"/>
                                  <w:sz w:val="20"/>
                                  <w:szCs w:val="20"/>
                                </w:rPr>
                                <w:t>お茶の水橋</w:t>
                              </w:r>
                              <w:r w:rsidRPr="0034050F">
                                <w:rPr>
                                  <w:rFonts w:ascii="ＭＳ ゴシック" w:eastAsia="ＭＳ ゴシック" w:hAnsi="ＭＳ ゴシック" w:hint="eastAsia"/>
                                  <w:sz w:val="20"/>
                                  <w:szCs w:val="20"/>
                                </w:rPr>
                                <w:t>口</w:t>
                              </w:r>
                            </w:p>
                          </w:txbxContent>
                        </wps:txbx>
                        <wps:bodyPr rot="0" vert="horz" wrap="square" lIns="74295" tIns="8890" rIns="74295" bIns="8890" anchor="t" anchorCtr="0" upright="1">
                          <a:noAutofit/>
                        </wps:bodyPr>
                      </wps:wsp>
                      <wps:wsp>
                        <wps:cNvPr id="6" name="AutoShape 30"/>
                        <wps:cNvSpPr>
                          <a:spLocks noChangeArrowheads="1"/>
                        </wps:cNvSpPr>
                        <wps:spPr bwMode="auto">
                          <a:xfrm rot="1297674">
                            <a:off x="12076" y="26051"/>
                            <a:ext cx="5004" cy="2845"/>
                          </a:xfrm>
                          <a:prstGeom prst="roundRect">
                            <a:avLst>
                              <a:gd name="adj" fmla="val 16667"/>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 name="AutoShape 31"/>
                        <wps:cNvCnPr/>
                        <wps:spPr bwMode="auto">
                          <a:xfrm flipV="1">
                            <a:off x="17275" y="20912"/>
                            <a:ext cx="1725" cy="5893"/>
                          </a:xfrm>
                          <a:prstGeom prst="straightConnector1">
                            <a:avLst/>
                          </a:prstGeom>
                          <a:noFill/>
                          <a:ln w="1905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8" name="AutoShape 34"/>
                        <wps:cNvCnPr/>
                        <wps:spPr bwMode="auto">
                          <a:xfrm flipV="1">
                            <a:off x="12592" y="14866"/>
                            <a:ext cx="1305" cy="3679"/>
                          </a:xfrm>
                          <a:prstGeom prst="straightConnector1">
                            <a:avLst/>
                          </a:prstGeom>
                          <a:noFill/>
                          <a:ln w="1905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9" name="AutoShape 35"/>
                        <wps:cNvCnPr/>
                        <wps:spPr bwMode="auto">
                          <a:xfrm flipH="1" flipV="1">
                            <a:off x="12441" y="18546"/>
                            <a:ext cx="6541" cy="2362"/>
                          </a:xfrm>
                          <a:prstGeom prst="straightConnector1">
                            <a:avLst/>
                          </a:prstGeom>
                          <a:noFill/>
                          <a:ln w="1905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0" name="AutoShape 36"/>
                        <wps:cNvCnPr/>
                        <wps:spPr bwMode="auto">
                          <a:xfrm>
                            <a:off x="13036" y="14354"/>
                            <a:ext cx="861" cy="818"/>
                          </a:xfrm>
                          <a:prstGeom prst="straightConnector1">
                            <a:avLst/>
                          </a:prstGeom>
                          <a:noFill/>
                          <a:ln w="19050">
                            <a:solidFill>
                              <a:srgbClr val="0000FF"/>
                            </a:solidFill>
                            <a:prstDash val="sysDot"/>
                            <a:round/>
                            <a:headEnd/>
                            <a:tailEnd/>
                          </a:ln>
                          <a:extLst>
                            <a:ext uri="{909E8E84-426E-40DD-AFC4-6F175D3DCCD1}">
                              <a14:hiddenFill xmlns:a14="http://schemas.microsoft.com/office/drawing/2010/main">
                                <a:noFill/>
                              </a14:hiddenFill>
                            </a:ext>
                          </a:extLst>
                        </wps:spPr>
                        <wps:bodyPr/>
                      </wps:wsp>
                      <wps:wsp>
                        <wps:cNvPr id="11" name="AutoShape 37"/>
                        <wps:cNvCnPr/>
                        <wps:spPr bwMode="auto">
                          <a:xfrm flipV="1">
                            <a:off x="13032" y="11729"/>
                            <a:ext cx="861" cy="2624"/>
                          </a:xfrm>
                          <a:prstGeom prst="straightConnector1">
                            <a:avLst/>
                          </a:prstGeom>
                          <a:noFill/>
                          <a:ln w="19050">
                            <a:solidFill>
                              <a:srgbClr val="0000FF"/>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 name="AutoShape 11"/>
                        <wps:cNvSpPr>
                          <a:spLocks/>
                        </wps:cNvSpPr>
                        <wps:spPr bwMode="auto">
                          <a:xfrm>
                            <a:off x="890" y="1670"/>
                            <a:ext cx="7432" cy="3848"/>
                          </a:xfrm>
                          <a:prstGeom prst="borderCallout1">
                            <a:avLst>
                              <a:gd name="adj1" fmla="val 49981"/>
                              <a:gd name="adj2" fmla="val 100000"/>
                              <a:gd name="adj3" fmla="val 194606"/>
                              <a:gd name="adj4" fmla="val 175421"/>
                            </a:avLst>
                          </a:prstGeom>
                          <a:solidFill>
                            <a:srgbClr val="FFFFFF"/>
                          </a:solidFill>
                          <a:ln w="9525">
                            <a:solidFill>
                              <a:srgbClr val="000000"/>
                            </a:solidFill>
                            <a:miter lim="800000"/>
                            <a:headEnd/>
                            <a:tailEnd/>
                          </a:ln>
                        </wps:spPr>
                        <wps:txbx>
                          <w:txbxContent>
                            <w:p w:rsidR="00A4787A" w:rsidRPr="001E5FBF" w:rsidRDefault="00A4787A" w:rsidP="00A4787A">
                              <w:pPr>
                                <w:spacing w:before="120"/>
                                <w:jc w:val="center"/>
                                <w:rPr>
                                  <w:rFonts w:ascii="ＭＳ ゴシック" w:eastAsia="ＭＳ ゴシック" w:hAnsi="ＭＳ ゴシック"/>
                                  <w:sz w:val="20"/>
                                  <w:szCs w:val="20"/>
                                </w:rPr>
                              </w:pPr>
                              <w:r w:rsidRPr="001E5FBF">
                                <w:rPr>
                                  <w:rFonts w:ascii="ＭＳ ゴシック" w:eastAsia="ＭＳ ゴシック" w:hAnsi="ＭＳ ゴシック"/>
                                  <w:sz w:val="20"/>
                                  <w:szCs w:val="20"/>
                                </w:rPr>
                                <w:t>3</w:t>
                              </w:r>
                              <w:r w:rsidRPr="001E5FBF">
                                <w:rPr>
                                  <w:rFonts w:ascii="ＭＳ ゴシック" w:eastAsia="ＭＳ ゴシック" w:hAnsi="ＭＳ ゴシック" w:hint="eastAsia"/>
                                  <w:sz w:val="20"/>
                                  <w:szCs w:val="20"/>
                                </w:rPr>
                                <w:t>号館</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88" o:spid="_x0000_s1026" style="position:absolute;margin-left:109.2pt;margin-top:3.5pt;width:150pt;height:309.8pt;z-index:251659264" coordorigin=",1670" coordsize="19000,4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3" o:spid="_x0000_s1027" type="#_x0000_t47" style="position:absolute;top:40975;width:11662;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HvcMA&#10;AADaAAAADwAAAGRycy9kb3ducmV2LnhtbESPQWvCQBSE7wX/w/KE3urG0AaJrhIEIRQvTVvb4yP7&#10;TILZt2F31eTfdwuFHoeZ+YbZ7EbTixs531lWsFwkIIhrqztuFHy8H55WIHxA1thbJgUTedhtZw8b&#10;zLW98xvdqtCICGGfo4I2hCGX0tctGfQLOxBH72ydwRCla6R2eI9w08s0STJpsOO40OJA+5bqS3U1&#10;Cl6P7NLq+vldylP5FbL6uZiOVqnH+VisQQQaw3/4r11qBS/weyXe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kHvcMAAADaAAAADwAAAAAAAAAAAAAAAACYAgAAZHJzL2Rv&#10;d25yZXYueG1sUEsFBgAAAAAEAAQA9QAAAIgDAAAAAA==&#10;" adj="25636,-36122,22319,8444" strokecolor="red" strokeweight="1.5pt">
                  <v:stroke dashstyle="1 1"/>
                  <v:textbox inset="5.85pt,.7pt,5.85pt,.7pt">
                    <w:txbxContent>
                      <w:p w:rsidR="00A4787A" w:rsidRDefault="00A4787A" w:rsidP="00A4787A">
                        <w:r w:rsidRPr="001E5FBF">
                          <w:rPr>
                            <w:rFonts w:ascii="ＭＳ ゴシック" w:eastAsia="ＭＳ ゴシック" w:hAnsi="ＭＳ ゴシック" w:hint="eastAsia"/>
                            <w:sz w:val="20"/>
                            <w:szCs w:val="20"/>
                          </w:rPr>
                          <w:t>お茶の水橋</w:t>
                        </w:r>
                        <w:r w:rsidRPr="0034050F">
                          <w:rPr>
                            <w:rFonts w:ascii="ＭＳ ゴシック" w:eastAsia="ＭＳ ゴシック" w:hAnsi="ＭＳ ゴシック" w:hint="eastAsia"/>
                            <w:sz w:val="20"/>
                            <w:szCs w:val="20"/>
                          </w:rPr>
                          <w:t>口</w:t>
                        </w:r>
                      </w:p>
                    </w:txbxContent>
                  </v:textbox>
                  <o:callout v:ext="edit" minusx="t"/>
                </v:shape>
                <v:roundrect id="AutoShape 30" o:spid="_x0000_s1028" style="position:absolute;left:12076;top:26051;width:5004;height:2845;rotation:141740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AxsMA&#10;AADaAAAADwAAAGRycy9kb3ducmV2LnhtbESPQWvCQBSE70L/w/IKXqRu9BBMmlVKoaCHFpqI50f2&#10;NRuafZtmV5P6691CweMw880wxW6ynbjQ4FvHClbLBARx7XTLjYJj9fa0AeEDssbOMSn4JQ+77cOs&#10;wFy7kT/pUoZGxBL2OSowIfS5lL42ZNEvXU8cvS83WAxRDo3UA46x3HZynSSptNhyXDDY06uh+rs8&#10;WwWpWS3OGY7VVdvDSO82+/g5ZUrNH6eXZxCBpnAP/9N7HTn4uxJv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VAxsMAAADaAAAADwAAAAAAAAAAAAAAAACYAgAAZHJzL2Rv&#10;d25yZXYueG1sUEsFBgAAAAAEAAQA9QAAAIgDAAAAAA==&#10;" filled="f" strokecolor="red" strokeweight="1.5pt">
                  <v:stroke dashstyle="1 1"/>
                  <v:textbox inset="5.85pt,.7pt,5.85pt,.7pt"/>
                </v:roundrect>
                <v:shapetype id="_x0000_t32" coordsize="21600,21600" o:spt="32" o:oned="t" path="m,l21600,21600e" filled="f">
                  <v:path arrowok="t" fillok="f" o:connecttype="none"/>
                  <o:lock v:ext="edit" shapetype="t"/>
                </v:shapetype>
                <v:shape id="AutoShape 31" o:spid="_x0000_s1029" type="#_x0000_t32" style="position:absolute;left:17275;top:20912;width:1725;height:5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RPcEAAADaAAAADwAAAGRycy9kb3ducmV2LnhtbESPwW7CMBBE70j8g7VIvYEDh1IFDKqK&#10;EFyhAa6reJukxGtjGxL+vq5UqcfRzLzRLNe9acWDfGgsK5hOMhDEpdUNVwqKz+34DUSIyBpby6Tg&#10;SQHWq+Fgibm2HR/ocYyVSBAOOSqoY3S5lKGsyWCYWEecvC/rDcYkfSW1xy7BTStnWfYqDTacFmp0&#10;9FFTeT3ejYLuetjcvt05bp6Fu/hidwrz01apl1H/vgARqY//4b/2XiuYw++Vd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9xE9wQAAANoAAAAPAAAAAAAAAAAAAAAA&#10;AKECAABkcnMvZG93bnJldi54bWxQSwUGAAAAAAQABAD5AAAAjwMAAAAA&#10;" strokecolor="blue" strokeweight="1.5pt">
                  <v:stroke dashstyle="1 1"/>
                </v:shape>
                <v:shape id="AutoShape 34" o:spid="_x0000_s1030" type="#_x0000_t32" style="position:absolute;left:12592;top:14866;width:1305;height:3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FT74AAADaAAAADwAAAGRycy9kb3ducmV2LnhtbERPPW/CMBDdK/EfrEPqVhw6tChgEAKh&#10;skIDrKf4SALx2diGhH9fD5UYn973bNGbVjzIh8aygvEoA0FcWt1wpaD43XxMQISIrLG1TAqeFGAx&#10;H7zNMNe24x099rESKYRDjgrqGF0uZShrMhhG1hEn7my9wZigr6T22KVw08rPLPuSBhtODTU6WtVU&#10;Xvd3o6C77ta3izvG9bNwJ1/8HML3YaPU+7BfTkFE6uNL/O/eagVpa7qSboCc/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aIVPvgAAANoAAAAPAAAAAAAAAAAAAAAAAKEC&#10;AABkcnMvZG93bnJldi54bWxQSwUGAAAAAAQABAD5AAAAjAMAAAAA&#10;" strokecolor="blue" strokeweight="1.5pt">
                  <v:stroke dashstyle="1 1"/>
                </v:shape>
                <v:shape id="AutoShape 35" o:spid="_x0000_s1031" type="#_x0000_t32" style="position:absolute;left:12441;top:18546;width:6541;height:2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tAcUAAADaAAAADwAAAGRycy9kb3ducmV2LnhtbESPQWvCQBSE70L/w/IEb7oxiNXUVYog&#10;ikWk6kFvj+xrEs2+DdlVU3+9KxR6HGbmG2Yya0wpblS7wrKCfi8CQZxaXXCm4LBfdEcgnEfWWFom&#10;Bb/kYDZ9a00w0fbO33Tb+UwECLsEFeTeV4mULs3JoOvZijh4P7Y26IOsM6lrvAe4KWUcRUNpsOCw&#10;kGNF85zSy+5qFGw26/PpcX7f7h8YL8dfxSAeXo5KddrN5wcIT43/D/+1V1rBGF5Xwg2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VtAcUAAADaAAAADwAAAAAAAAAA&#10;AAAAAAChAgAAZHJzL2Rvd25yZXYueG1sUEsFBgAAAAAEAAQA+QAAAJMDAAAAAA==&#10;" strokecolor="blue" strokeweight="1.5pt">
                  <v:stroke dashstyle="1 1"/>
                </v:shape>
                <v:shape id="AutoShape 36" o:spid="_x0000_s1032" type="#_x0000_t32" style="position:absolute;left:13036;top:14354;width:861;height: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5pR8MAAADbAAAADwAAAGRycy9kb3ducmV2LnhtbESPT2vDMAzF74N9B6NBb6uzQUfJ6pZS&#10;GOmp9N92FrGWhMZyantN8u2rw6A3iff03k+L1eBadaMQG88G3qYZKOLS24YrA+fT1+scVEzIFlvP&#10;ZGCkCKvl89MCc+t7PtDtmColIRxzNFCn1OVax7Imh3HqO2LRfn1wmGQNlbYBewl3rX7Psg/tsGFp&#10;qLGjTU3l5fjnDNBuLJrwU5x2+zij/lpsvq/taMzkZVh/gko0pIf5/3prBV/o5RcZ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OaUfDAAAA2wAAAA8AAAAAAAAAAAAA&#10;AAAAoQIAAGRycy9kb3ducmV2LnhtbFBLBQYAAAAABAAEAPkAAACRAwAAAAA=&#10;" strokecolor="blue" strokeweight="1.5pt">
                  <v:stroke dashstyle="1 1"/>
                </v:shape>
                <v:shape id="AutoShape 37" o:spid="_x0000_s1033" type="#_x0000_t32" style="position:absolute;left:13032;top:11729;width:861;height:2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8wcEAAADbAAAADwAAAGRycy9kb3ducmV2LnhtbERPTWvCQBC9F/wPywje6kaFVqKriKWg&#10;hR5qxVyH7JgEM7Nhd9W0v75bKPQ2j/c5y3XPrbqRD40TA5NxBoqkdLaRysDx8/VxDipEFIutEzLw&#10;RQHWq8HDEnPr7vJBt0OsVAqRkKOBOsYu1zqUNTGGsetIEnd2njEm6CttPd5TOLd6mmVPmrGR1FBj&#10;R9uaysvhygbcnu2pf3l7//bVruDimWdFMzVmNOw3C1CR+vgv/nPvbJo/gd9f0gF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DzBwQAAANsAAAAPAAAAAAAAAAAAAAAA&#10;AKECAABkcnMvZG93bnJldi54bWxQSwUGAAAAAAQABAD5AAAAjwMAAAAA&#10;" strokecolor="blue" strokeweight="1.5pt">
                  <v:stroke dashstyle="1 1" endarrow="block"/>
                </v:shape>
                <v:shape id="AutoShape 11" o:spid="_x0000_s1034" type="#_x0000_t47" style="position:absolute;left:890;top:1670;width:7432;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MzMIA&#10;AADaAAAADwAAAGRycy9kb3ducmV2LnhtbESPQWsCMRSE7wX/Q3iCt5pVpJTVKLKw0NpeqqXnR/LM&#10;rm5e1iTq9t83hUKPw8x8w6w2g+vEjUJsPSuYTQsQxNqblq2Cz0P9+AwiJmSDnWdS8E0RNuvRwwpL&#10;4+/8Qbd9siJDOJaooEmpL6WMuiGHcep74uwdfXCYsgxWmoD3DHednBfFk3TYcl5osKeqIX3eX52C&#10;ndWXcHg/1X11/HrVta3m8q1VajIetksQiYb0H/5rvxgFC/i9km+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wzMwgAAANoAAAAPAAAAAAAAAAAAAAAAAJgCAABkcnMvZG93&#10;bnJldi54bWxQSwUGAAAAAAQABAD1AAAAhwMAAAAA&#10;" adj="37891,42035,21600,10796">
                  <v:textbox inset="5.85pt,.7pt,5.85pt,.7pt">
                    <w:txbxContent>
                      <w:p w:rsidR="00A4787A" w:rsidRPr="001E5FBF" w:rsidRDefault="00A4787A" w:rsidP="00A4787A">
                        <w:pPr>
                          <w:spacing w:before="120"/>
                          <w:jc w:val="center"/>
                          <w:rPr>
                            <w:rFonts w:ascii="ＭＳ ゴシック" w:eastAsia="ＭＳ ゴシック" w:hAnsi="ＭＳ ゴシック"/>
                            <w:sz w:val="20"/>
                            <w:szCs w:val="20"/>
                          </w:rPr>
                        </w:pPr>
                        <w:r w:rsidRPr="001E5FBF">
                          <w:rPr>
                            <w:rFonts w:ascii="ＭＳ ゴシック" w:eastAsia="ＭＳ ゴシック" w:hAnsi="ＭＳ ゴシック"/>
                            <w:sz w:val="20"/>
                            <w:szCs w:val="20"/>
                          </w:rPr>
                          <w:t>3</w:t>
                        </w:r>
                        <w:r w:rsidRPr="001E5FBF">
                          <w:rPr>
                            <w:rFonts w:ascii="ＭＳ ゴシック" w:eastAsia="ＭＳ ゴシック" w:hAnsi="ＭＳ ゴシック" w:hint="eastAsia"/>
                            <w:sz w:val="20"/>
                            <w:szCs w:val="20"/>
                          </w:rPr>
                          <w:t>号館</w:t>
                        </w:r>
                      </w:p>
                    </w:txbxContent>
                  </v:textbox>
                  <o:callout v:ext="edit" minusx="t" minusy="t"/>
                </v:shape>
              </v:group>
            </w:pict>
          </mc:Fallback>
        </mc:AlternateContent>
      </w:r>
      <w:r>
        <w:rPr>
          <w:rFonts w:ascii="ＭＳ Ｐゴシック" w:eastAsia="ＭＳ Ｐゴシック" w:hAnsi="ＭＳ Ｐゴシック"/>
          <w:noProof/>
        </w:rPr>
        <w:drawing>
          <wp:inline distT="0" distB="0" distL="0" distR="0" wp14:anchorId="5A6E818E" wp14:editId="5C6D16C6">
            <wp:extent cx="4933507" cy="4027516"/>
            <wp:effectExtent l="0" t="0" r="635" b="0"/>
            <wp:docPr id="2" name="図 2" descr="キャンパス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キャンパスマップ"/>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1895" cy="4034364"/>
                    </a:xfrm>
                    <a:prstGeom prst="rect">
                      <a:avLst/>
                    </a:prstGeom>
                    <a:noFill/>
                    <a:ln>
                      <a:noFill/>
                    </a:ln>
                  </pic:spPr>
                </pic:pic>
              </a:graphicData>
            </a:graphic>
          </wp:inline>
        </w:drawing>
      </w:r>
    </w:p>
    <w:p w:rsidR="00342DF8" w:rsidRDefault="00342DF8" w:rsidP="00A4787A">
      <w:pPr>
        <w:jc w:val="left"/>
        <w:rPr>
          <w:szCs w:val="21"/>
        </w:rPr>
      </w:pPr>
    </w:p>
    <w:p w:rsidR="0037376E" w:rsidRDefault="0037376E" w:rsidP="00A4787A">
      <w:pPr>
        <w:jc w:val="left"/>
        <w:rPr>
          <w:szCs w:val="21"/>
        </w:rPr>
      </w:pPr>
    </w:p>
    <w:p w:rsidR="00342DF8" w:rsidRPr="00002421" w:rsidRDefault="00002421" w:rsidP="00A4787A">
      <w:pPr>
        <w:jc w:val="left"/>
        <w:rPr>
          <w:szCs w:val="21"/>
          <w:u w:val="single" w:color="FF0000"/>
        </w:rPr>
      </w:pPr>
      <w:r w:rsidRPr="00002421">
        <w:rPr>
          <w:rFonts w:hint="eastAsia"/>
          <w:szCs w:val="21"/>
          <w:u w:val="double" w:color="FF0000"/>
        </w:rPr>
        <w:t>以下に</w:t>
      </w:r>
      <w:r w:rsidR="00342DF8" w:rsidRPr="00002421">
        <w:rPr>
          <w:rFonts w:hint="eastAsia"/>
          <w:szCs w:val="21"/>
          <w:u w:val="double" w:color="FF0000"/>
        </w:rPr>
        <w:t>写真でご案内いたします</w:t>
      </w:r>
      <w:r w:rsidR="00342DF8" w:rsidRPr="00002421">
        <w:rPr>
          <w:rFonts w:hint="eastAsia"/>
          <w:szCs w:val="21"/>
        </w:rPr>
        <w:t>。</w:t>
      </w:r>
    </w:p>
    <w:p w:rsidR="0037376E" w:rsidRDefault="0037376E" w:rsidP="00A4787A">
      <w:pPr>
        <w:jc w:val="left"/>
        <w:rPr>
          <w:szCs w:val="21"/>
        </w:rPr>
      </w:pPr>
      <w:r>
        <w:rPr>
          <w:rFonts w:hint="eastAsia"/>
          <w:szCs w:val="21"/>
        </w:rPr>
        <w:t>JR</w:t>
      </w:r>
      <w:r>
        <w:rPr>
          <w:rFonts w:hint="eastAsia"/>
          <w:szCs w:val="21"/>
        </w:rPr>
        <w:t>御茶ノ水駅</w:t>
      </w:r>
      <w:r w:rsidR="00002421">
        <w:rPr>
          <w:rFonts w:hint="eastAsia"/>
          <w:szCs w:val="21"/>
        </w:rPr>
        <w:t>ホーム</w:t>
      </w:r>
      <w:r>
        <w:rPr>
          <w:rFonts w:hint="eastAsia"/>
          <w:szCs w:val="21"/>
        </w:rPr>
        <w:t>のお茶の水橋口の表示です。</w:t>
      </w:r>
    </w:p>
    <w:p w:rsidR="0037376E" w:rsidRDefault="0037376E" w:rsidP="0037376E">
      <w:pPr>
        <w:ind w:left="3360" w:hangingChars="1600" w:hanging="3360"/>
        <w:jc w:val="left"/>
        <w:rPr>
          <w:szCs w:val="21"/>
        </w:rPr>
      </w:pPr>
      <w:r>
        <w:rPr>
          <w:noProof/>
          <w:szCs w:val="21"/>
        </w:rPr>
        <w:drawing>
          <wp:inline distT="0" distB="0" distL="0" distR="0">
            <wp:extent cx="2070099" cy="1552575"/>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7932" cy="1558449"/>
                    </a:xfrm>
                    <a:prstGeom prst="rect">
                      <a:avLst/>
                    </a:prstGeom>
                  </pic:spPr>
                </pic:pic>
              </a:graphicData>
            </a:graphic>
          </wp:inline>
        </w:drawing>
      </w:r>
      <w:r>
        <w:rPr>
          <w:rFonts w:hint="eastAsia"/>
          <w:szCs w:val="21"/>
        </w:rPr>
        <w:t xml:space="preserve">　東京駅から来られる場合は、前方の降り場（改札）になります。</w:t>
      </w:r>
    </w:p>
    <w:p w:rsidR="00342DF8" w:rsidRDefault="0037376E" w:rsidP="0037376E">
      <w:pPr>
        <w:ind w:left="3360" w:hangingChars="1600" w:hanging="3360"/>
        <w:jc w:val="left"/>
        <w:rPr>
          <w:szCs w:val="21"/>
        </w:rPr>
      </w:pPr>
      <w:r>
        <w:rPr>
          <w:rFonts w:hint="eastAsia"/>
          <w:szCs w:val="21"/>
        </w:rPr>
        <w:lastRenderedPageBreak/>
        <w:t>駅を出て右手に曲がり、橋のところから東京医科歯科大をみるとこんな感じになります。</w:t>
      </w:r>
    </w:p>
    <w:p w:rsidR="0037376E" w:rsidRDefault="0037376E" w:rsidP="0037376E">
      <w:pPr>
        <w:ind w:left="3360" w:hangingChars="1600" w:hanging="3360"/>
        <w:jc w:val="left"/>
        <w:rPr>
          <w:szCs w:val="21"/>
        </w:rPr>
      </w:pPr>
      <w:r>
        <w:rPr>
          <w:noProof/>
          <w:szCs w:val="21"/>
        </w:rPr>
        <w:drawing>
          <wp:inline distT="0" distB="0" distL="0" distR="0">
            <wp:extent cx="2222500" cy="1666875"/>
            <wp:effectExtent l="0" t="0" r="635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3546" cy="1667660"/>
                    </a:xfrm>
                    <a:prstGeom prst="rect">
                      <a:avLst/>
                    </a:prstGeom>
                  </pic:spPr>
                </pic:pic>
              </a:graphicData>
            </a:graphic>
          </wp:inline>
        </w:drawing>
      </w:r>
      <w:r>
        <w:rPr>
          <w:rFonts w:hint="eastAsia"/>
          <w:szCs w:val="21"/>
        </w:rPr>
        <w:t xml:space="preserve">　信号を渡っていただくと、</w:t>
      </w:r>
    </w:p>
    <w:p w:rsidR="00E9488B" w:rsidRDefault="00E9488B" w:rsidP="0037376E">
      <w:pPr>
        <w:ind w:left="3360" w:hangingChars="1600" w:hanging="3360"/>
        <w:jc w:val="left"/>
        <w:rPr>
          <w:szCs w:val="21"/>
        </w:rPr>
      </w:pPr>
    </w:p>
    <w:p w:rsidR="0037376E" w:rsidRDefault="0037376E" w:rsidP="00E9488B">
      <w:pPr>
        <w:ind w:left="3259" w:hangingChars="1552" w:hanging="3259"/>
        <w:jc w:val="left"/>
        <w:rPr>
          <w:szCs w:val="21"/>
        </w:rPr>
      </w:pPr>
      <w:r>
        <w:rPr>
          <w:noProof/>
          <w:szCs w:val="21"/>
        </w:rPr>
        <w:drawing>
          <wp:inline distT="0" distB="0" distL="0" distR="0">
            <wp:extent cx="1885950" cy="251467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839" cy="2514526"/>
                    </a:xfrm>
                    <a:prstGeom prst="rect">
                      <a:avLst/>
                    </a:prstGeom>
                  </pic:spPr>
                </pic:pic>
              </a:graphicData>
            </a:graphic>
          </wp:inline>
        </w:drawing>
      </w:r>
      <w:r>
        <w:rPr>
          <w:rFonts w:hint="eastAsia"/>
          <w:szCs w:val="21"/>
        </w:rPr>
        <w:t xml:space="preserve">　このように、階段とスロープっぽくなっている通路が　見えます</w:t>
      </w:r>
      <w:r w:rsidR="00E9488B">
        <w:rPr>
          <w:rFonts w:hint="eastAsia"/>
          <w:szCs w:val="21"/>
        </w:rPr>
        <w:t>。こちらのスロープの方をお進みください。</w:t>
      </w:r>
    </w:p>
    <w:p w:rsidR="00E9488B" w:rsidRDefault="00E9488B" w:rsidP="00E9488B">
      <w:pPr>
        <w:ind w:left="3259" w:hangingChars="1552" w:hanging="3259"/>
        <w:jc w:val="left"/>
        <w:rPr>
          <w:szCs w:val="21"/>
        </w:rPr>
      </w:pPr>
    </w:p>
    <w:p w:rsidR="00E9488B" w:rsidRDefault="00E9488B" w:rsidP="00E9488B">
      <w:pPr>
        <w:ind w:left="3259" w:hangingChars="1552" w:hanging="3259"/>
        <w:jc w:val="left"/>
        <w:rPr>
          <w:szCs w:val="21"/>
        </w:rPr>
      </w:pPr>
      <w:r>
        <w:rPr>
          <w:noProof/>
          <w:szCs w:val="21"/>
        </w:rPr>
        <w:drawing>
          <wp:inline distT="0" distB="0" distL="0" distR="0">
            <wp:extent cx="1885950" cy="251467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7616" cy="2516894"/>
                    </a:xfrm>
                    <a:prstGeom prst="rect">
                      <a:avLst/>
                    </a:prstGeom>
                  </pic:spPr>
                </pic:pic>
              </a:graphicData>
            </a:graphic>
          </wp:inline>
        </w:drawing>
      </w:r>
      <w:r>
        <w:rPr>
          <w:rFonts w:hint="eastAsia"/>
          <w:szCs w:val="21"/>
        </w:rPr>
        <w:t xml:space="preserve">　こんな感じ</w:t>
      </w:r>
      <w:r w:rsidR="00002421">
        <w:rPr>
          <w:rFonts w:hint="eastAsia"/>
          <w:szCs w:val="21"/>
        </w:rPr>
        <w:t>です</w:t>
      </w:r>
      <w:r>
        <w:rPr>
          <w:rFonts w:hint="eastAsia"/>
          <w:szCs w:val="21"/>
        </w:rPr>
        <w:t>。これをお進みください。</w:t>
      </w:r>
    </w:p>
    <w:p w:rsidR="00E9488B" w:rsidRDefault="00E9488B" w:rsidP="00E9488B">
      <w:pPr>
        <w:ind w:left="3259" w:hangingChars="1552" w:hanging="3259"/>
        <w:jc w:val="left"/>
        <w:rPr>
          <w:szCs w:val="21"/>
        </w:rPr>
      </w:pPr>
    </w:p>
    <w:p w:rsidR="00E9488B" w:rsidRDefault="00E9488B" w:rsidP="00E9488B">
      <w:pPr>
        <w:ind w:left="3259" w:hangingChars="1552" w:hanging="3259"/>
        <w:jc w:val="left"/>
        <w:rPr>
          <w:szCs w:val="21"/>
        </w:rPr>
      </w:pPr>
    </w:p>
    <w:p w:rsidR="00E9488B" w:rsidRDefault="00E9488B" w:rsidP="00E9488B">
      <w:pPr>
        <w:ind w:left="3259" w:hangingChars="1552" w:hanging="3259"/>
        <w:jc w:val="left"/>
        <w:rPr>
          <w:szCs w:val="21"/>
        </w:rPr>
      </w:pPr>
      <w:r>
        <w:rPr>
          <w:rFonts w:hint="eastAsia"/>
          <w:szCs w:val="21"/>
        </w:rPr>
        <w:lastRenderedPageBreak/>
        <w:t>一番上まで進み、左の方に振り向くと、</w:t>
      </w:r>
    </w:p>
    <w:p w:rsidR="00E9488B" w:rsidRDefault="00E9488B" w:rsidP="00E9488B">
      <w:pPr>
        <w:ind w:left="4393" w:hangingChars="2092" w:hanging="4393"/>
        <w:jc w:val="left"/>
        <w:rPr>
          <w:szCs w:val="21"/>
        </w:rPr>
      </w:pPr>
      <w:r>
        <w:rPr>
          <w:noProof/>
          <w:szCs w:val="21"/>
        </w:rPr>
        <w:drawing>
          <wp:inline distT="0" distB="0" distL="0" distR="0">
            <wp:extent cx="2647950" cy="198596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196" cy="1986898"/>
                    </a:xfrm>
                    <a:prstGeom prst="rect">
                      <a:avLst/>
                    </a:prstGeom>
                  </pic:spPr>
                </pic:pic>
              </a:graphicData>
            </a:graphic>
          </wp:inline>
        </w:drawing>
      </w:r>
      <w:r>
        <w:rPr>
          <w:rFonts w:hint="eastAsia"/>
          <w:szCs w:val="21"/>
        </w:rPr>
        <w:t xml:space="preserve">　こんな風にベランダみたいになっている　通路が見えてきます。これをお進みください。</w:t>
      </w:r>
    </w:p>
    <w:p w:rsidR="00E9488B" w:rsidRDefault="00E9488B" w:rsidP="00E9488B">
      <w:pPr>
        <w:ind w:left="4393" w:hangingChars="2092" w:hanging="4393"/>
        <w:jc w:val="left"/>
        <w:rPr>
          <w:szCs w:val="21"/>
        </w:rPr>
      </w:pPr>
      <w:r>
        <w:rPr>
          <w:rFonts w:hint="eastAsia"/>
          <w:szCs w:val="21"/>
        </w:rPr>
        <w:t xml:space="preserve">　　　　　　　　　　　　　　　　　　　　　この写真の右手に見えている建物は、東京医科歯科大の附属病院になります。</w:t>
      </w:r>
    </w:p>
    <w:p w:rsidR="00E9488B" w:rsidRDefault="00E9488B" w:rsidP="00002421">
      <w:pPr>
        <w:ind w:left="4393" w:hangingChars="2092" w:hanging="4393"/>
        <w:jc w:val="left"/>
        <w:rPr>
          <w:szCs w:val="21"/>
        </w:rPr>
      </w:pPr>
      <w:r>
        <w:rPr>
          <w:rFonts w:hint="eastAsia"/>
          <w:szCs w:val="21"/>
        </w:rPr>
        <w:t xml:space="preserve">　　　　　　　　　　　　　　　　　　　　　</w:t>
      </w:r>
    </w:p>
    <w:p w:rsidR="00E9488B" w:rsidRDefault="00E9488B" w:rsidP="00E9488B">
      <w:pPr>
        <w:ind w:left="4393" w:hangingChars="2092" w:hanging="4393"/>
        <w:jc w:val="left"/>
        <w:rPr>
          <w:szCs w:val="21"/>
        </w:rPr>
      </w:pPr>
      <w:r>
        <w:rPr>
          <w:rFonts w:hint="eastAsia"/>
          <w:noProof/>
          <w:szCs w:val="21"/>
        </w:rPr>
        <w:drawing>
          <wp:inline distT="0" distB="0" distL="0" distR="0" wp14:anchorId="350B88F0" wp14:editId="169130CA">
            <wp:extent cx="2647950" cy="198596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319" cy="1989239"/>
                    </a:xfrm>
                    <a:prstGeom prst="rect">
                      <a:avLst/>
                    </a:prstGeom>
                  </pic:spPr>
                </pic:pic>
              </a:graphicData>
            </a:graphic>
          </wp:inline>
        </w:drawing>
      </w:r>
      <w:r>
        <w:rPr>
          <w:rFonts w:hint="eastAsia"/>
          <w:szCs w:val="21"/>
        </w:rPr>
        <w:t xml:space="preserve">　</w:t>
      </w:r>
      <w:r w:rsidR="00002421">
        <w:rPr>
          <w:rFonts w:hint="eastAsia"/>
          <w:szCs w:val="21"/>
        </w:rPr>
        <w:t>通路の途中にこのような表示が立ってます。</w:t>
      </w:r>
    </w:p>
    <w:p w:rsidR="00E9488B" w:rsidRDefault="00E9488B" w:rsidP="00E9488B">
      <w:pPr>
        <w:ind w:left="4393" w:hangingChars="2092" w:hanging="4393"/>
        <w:jc w:val="left"/>
        <w:rPr>
          <w:szCs w:val="21"/>
        </w:rPr>
      </w:pPr>
    </w:p>
    <w:p w:rsidR="00E9488B" w:rsidRDefault="00E9488B" w:rsidP="00E9488B">
      <w:pPr>
        <w:ind w:left="2"/>
        <w:jc w:val="left"/>
        <w:rPr>
          <w:szCs w:val="21"/>
        </w:rPr>
      </w:pPr>
      <w:r>
        <w:rPr>
          <w:rFonts w:hint="eastAsia"/>
          <w:szCs w:val="21"/>
        </w:rPr>
        <w:t>これを進むと、</w:t>
      </w:r>
      <w:r>
        <w:rPr>
          <w:rFonts w:hint="eastAsia"/>
          <w:szCs w:val="21"/>
        </w:rPr>
        <w:t>M&amp;D</w:t>
      </w:r>
      <w:r>
        <w:rPr>
          <w:rFonts w:hint="eastAsia"/>
          <w:szCs w:val="21"/>
        </w:rPr>
        <w:t>タワーの入り口が見えます。この扉を開錠してもらっているので、　　こちらからお入りください。</w:t>
      </w:r>
      <w:r w:rsidRPr="00002421">
        <w:rPr>
          <w:rFonts w:hint="eastAsia"/>
          <w:szCs w:val="21"/>
          <w:u w:val="single" w:color="FF0000"/>
        </w:rPr>
        <w:t>この扉以外は鍵がかかっていますので、ご注意を！</w:t>
      </w:r>
    </w:p>
    <w:p w:rsidR="00E9488B" w:rsidRDefault="00E9488B" w:rsidP="00E9488B">
      <w:pPr>
        <w:ind w:left="4393" w:hangingChars="2092" w:hanging="4393"/>
        <w:jc w:val="left"/>
        <w:rPr>
          <w:szCs w:val="21"/>
        </w:rPr>
      </w:pPr>
      <w:r>
        <w:rPr>
          <w:noProof/>
          <w:szCs w:val="21"/>
        </w:rPr>
        <w:drawing>
          <wp:inline distT="0" distB="0" distL="0" distR="0">
            <wp:extent cx="2647950" cy="1985963"/>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9196" cy="1986898"/>
                    </a:xfrm>
                    <a:prstGeom prst="rect">
                      <a:avLst/>
                    </a:prstGeom>
                  </pic:spPr>
                </pic:pic>
              </a:graphicData>
            </a:graphic>
          </wp:inline>
        </w:drawing>
      </w:r>
    </w:p>
    <w:p w:rsidR="00002421" w:rsidRDefault="00002421" w:rsidP="00E9488B">
      <w:pPr>
        <w:ind w:left="4393" w:hangingChars="2092" w:hanging="4393"/>
        <w:jc w:val="left"/>
        <w:rPr>
          <w:szCs w:val="21"/>
        </w:rPr>
      </w:pPr>
    </w:p>
    <w:p w:rsidR="00E9488B" w:rsidRDefault="00E9488B" w:rsidP="00E9488B">
      <w:pPr>
        <w:ind w:left="4393" w:hangingChars="2092" w:hanging="4393"/>
        <w:jc w:val="left"/>
        <w:rPr>
          <w:szCs w:val="21"/>
        </w:rPr>
      </w:pPr>
      <w:r>
        <w:rPr>
          <w:rFonts w:hint="eastAsia"/>
          <w:szCs w:val="21"/>
        </w:rPr>
        <w:lastRenderedPageBreak/>
        <w:t>中に入ると、</w:t>
      </w:r>
    </w:p>
    <w:p w:rsidR="00E9488B" w:rsidRDefault="00E9488B" w:rsidP="00224A5C">
      <w:pPr>
        <w:ind w:left="3402" w:hangingChars="1620" w:hanging="3402"/>
        <w:jc w:val="left"/>
        <w:rPr>
          <w:szCs w:val="21"/>
        </w:rPr>
      </w:pPr>
      <w:r>
        <w:rPr>
          <w:noProof/>
          <w:szCs w:val="21"/>
        </w:rPr>
        <w:drawing>
          <wp:inline distT="0" distB="0" distL="0" distR="0">
            <wp:extent cx="2007334" cy="26765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7215" cy="2676367"/>
                    </a:xfrm>
                    <a:prstGeom prst="rect">
                      <a:avLst/>
                    </a:prstGeom>
                  </pic:spPr>
                </pic:pic>
              </a:graphicData>
            </a:graphic>
          </wp:inline>
        </w:drawing>
      </w:r>
      <w:r>
        <w:rPr>
          <w:rFonts w:hint="eastAsia"/>
          <w:szCs w:val="21"/>
        </w:rPr>
        <w:t xml:space="preserve">　こ</w:t>
      </w:r>
      <w:r w:rsidR="00002421">
        <w:rPr>
          <w:rFonts w:hint="eastAsia"/>
          <w:szCs w:val="21"/>
        </w:rPr>
        <w:t>のような</w:t>
      </w:r>
      <w:r>
        <w:rPr>
          <w:rFonts w:hint="eastAsia"/>
          <w:szCs w:val="21"/>
        </w:rPr>
        <w:t>風景が見えます。写真に写ってませんが、この</w:t>
      </w:r>
      <w:r w:rsidR="00224A5C">
        <w:rPr>
          <w:rFonts w:hint="eastAsia"/>
          <w:szCs w:val="21"/>
        </w:rPr>
        <w:t>左手にはインフォメーションのような机が設置</w:t>
      </w:r>
      <w:r w:rsidR="00002421">
        <w:rPr>
          <w:rFonts w:hint="eastAsia"/>
          <w:szCs w:val="21"/>
        </w:rPr>
        <w:t xml:space="preserve">　</w:t>
      </w:r>
      <w:r w:rsidR="00224A5C">
        <w:rPr>
          <w:rFonts w:hint="eastAsia"/>
          <w:szCs w:val="21"/>
        </w:rPr>
        <w:t>されています。</w:t>
      </w:r>
    </w:p>
    <w:p w:rsidR="00224A5C" w:rsidRDefault="00224A5C" w:rsidP="00224A5C">
      <w:pPr>
        <w:ind w:left="3402" w:hangingChars="1620" w:hanging="3402"/>
        <w:jc w:val="left"/>
        <w:rPr>
          <w:szCs w:val="21"/>
        </w:rPr>
      </w:pPr>
      <w:r>
        <w:rPr>
          <w:rFonts w:hint="eastAsia"/>
          <w:szCs w:val="21"/>
        </w:rPr>
        <w:t xml:space="preserve">　　　　　　　　　　　　　　　　写真に写っているこの柱のところを右に曲がって、　細い通路をお進みください。</w:t>
      </w:r>
    </w:p>
    <w:p w:rsidR="00224A5C" w:rsidRDefault="00224A5C" w:rsidP="00224A5C">
      <w:pPr>
        <w:ind w:left="3402" w:hangingChars="1620" w:hanging="3402"/>
        <w:jc w:val="left"/>
        <w:rPr>
          <w:szCs w:val="21"/>
        </w:rPr>
      </w:pPr>
      <w:r>
        <w:rPr>
          <w:rFonts w:hint="eastAsia"/>
          <w:szCs w:val="21"/>
        </w:rPr>
        <w:t xml:space="preserve">　　　　　　　　　　　　　　　　途中トイレが設置されていたり、写真のようなギャラリーが見えてきます。</w:t>
      </w:r>
    </w:p>
    <w:p w:rsidR="00224A5C" w:rsidRDefault="00224A5C" w:rsidP="00224A5C">
      <w:pPr>
        <w:ind w:left="3402" w:hangingChars="1620" w:hanging="3402"/>
        <w:jc w:val="left"/>
        <w:rPr>
          <w:szCs w:val="21"/>
        </w:rPr>
      </w:pPr>
    </w:p>
    <w:p w:rsidR="00224A5C" w:rsidRDefault="00224A5C" w:rsidP="00224A5C">
      <w:pPr>
        <w:ind w:left="4253" w:hangingChars="2025" w:hanging="4253"/>
        <w:jc w:val="left"/>
        <w:rPr>
          <w:szCs w:val="21"/>
        </w:rPr>
      </w:pPr>
      <w:r>
        <w:rPr>
          <w:noProof/>
          <w:szCs w:val="21"/>
        </w:rPr>
        <w:drawing>
          <wp:inline distT="0" distB="0" distL="0" distR="0">
            <wp:extent cx="2514600" cy="18859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r>
        <w:rPr>
          <w:rFonts w:hint="eastAsia"/>
          <w:szCs w:val="21"/>
        </w:rPr>
        <w:t xml:space="preserve">　この写真の手すりに貼り紙されているように、当日は会場案内を掲示させていただきます</w:t>
      </w:r>
      <w:r w:rsidR="00002421">
        <w:rPr>
          <w:rFonts w:hint="eastAsia"/>
          <w:szCs w:val="21"/>
        </w:rPr>
        <w:t>。</w:t>
      </w:r>
      <w:r>
        <w:rPr>
          <w:rFonts w:hint="eastAsia"/>
          <w:szCs w:val="21"/>
        </w:rPr>
        <w:t xml:space="preserve">　それを頼りにお進みください。</w:t>
      </w:r>
    </w:p>
    <w:p w:rsidR="00224A5C" w:rsidRDefault="00224A5C" w:rsidP="00224A5C">
      <w:pPr>
        <w:ind w:left="4253" w:hangingChars="2025" w:hanging="4253"/>
        <w:jc w:val="left"/>
        <w:rPr>
          <w:szCs w:val="21"/>
        </w:rPr>
      </w:pPr>
      <w:r>
        <w:rPr>
          <w:rFonts w:hint="eastAsia"/>
          <w:szCs w:val="21"/>
        </w:rPr>
        <w:t xml:space="preserve">　　　　　　　　　　　　　　　　　　　　</w:t>
      </w:r>
      <w:r>
        <w:rPr>
          <w:rFonts w:hint="eastAsia"/>
          <w:szCs w:val="21"/>
        </w:rPr>
        <w:t>M&amp;D</w:t>
      </w:r>
      <w:r>
        <w:rPr>
          <w:rFonts w:hint="eastAsia"/>
          <w:szCs w:val="21"/>
        </w:rPr>
        <w:t>タワーの通路を通って、</w:t>
      </w:r>
      <w:r>
        <w:rPr>
          <w:rFonts w:hint="eastAsia"/>
          <w:szCs w:val="21"/>
        </w:rPr>
        <w:t>3</w:t>
      </w:r>
      <w:r>
        <w:rPr>
          <w:rFonts w:hint="eastAsia"/>
          <w:szCs w:val="21"/>
        </w:rPr>
        <w:t>号館の</w:t>
      </w:r>
      <w:r>
        <w:rPr>
          <w:rFonts w:hint="eastAsia"/>
          <w:szCs w:val="21"/>
        </w:rPr>
        <w:t>2</w:t>
      </w:r>
      <w:r>
        <w:rPr>
          <w:rFonts w:hint="eastAsia"/>
          <w:szCs w:val="21"/>
        </w:rPr>
        <w:t>階に入</w:t>
      </w:r>
      <w:r w:rsidR="00002421">
        <w:rPr>
          <w:rFonts w:hint="eastAsia"/>
          <w:szCs w:val="21"/>
        </w:rPr>
        <w:t>ります。</w:t>
      </w:r>
      <w:r>
        <w:rPr>
          <w:rFonts w:hint="eastAsia"/>
          <w:szCs w:val="21"/>
        </w:rPr>
        <w:t>細い通路を左手に進</w:t>
      </w:r>
      <w:r w:rsidR="00002421">
        <w:rPr>
          <w:rFonts w:hint="eastAsia"/>
          <w:szCs w:val="21"/>
        </w:rPr>
        <w:t>む</w:t>
      </w:r>
      <w:r>
        <w:rPr>
          <w:rFonts w:hint="eastAsia"/>
          <w:szCs w:val="21"/>
        </w:rPr>
        <w:t>感覚です。</w:t>
      </w:r>
    </w:p>
    <w:p w:rsidR="00224A5C" w:rsidRPr="00002421" w:rsidRDefault="00224A5C" w:rsidP="00224A5C">
      <w:pPr>
        <w:ind w:left="4253" w:hangingChars="2025" w:hanging="4253"/>
        <w:jc w:val="left"/>
        <w:rPr>
          <w:szCs w:val="21"/>
        </w:rPr>
      </w:pPr>
    </w:p>
    <w:p w:rsidR="00002421" w:rsidRDefault="00224A5C" w:rsidP="00224A5C">
      <w:pPr>
        <w:jc w:val="left"/>
        <w:rPr>
          <w:szCs w:val="21"/>
        </w:rPr>
      </w:pPr>
      <w:r>
        <w:rPr>
          <w:rFonts w:hint="eastAsia"/>
          <w:szCs w:val="21"/>
        </w:rPr>
        <w:t>最後の写真は、</w:t>
      </w:r>
      <w:r>
        <w:rPr>
          <w:rFonts w:hint="eastAsia"/>
          <w:szCs w:val="21"/>
        </w:rPr>
        <w:t>3</w:t>
      </w:r>
      <w:r>
        <w:rPr>
          <w:rFonts w:hint="eastAsia"/>
          <w:szCs w:val="21"/>
        </w:rPr>
        <w:t>号館</w:t>
      </w:r>
      <w:r>
        <w:rPr>
          <w:rFonts w:hint="eastAsia"/>
          <w:szCs w:val="21"/>
        </w:rPr>
        <w:t>2</w:t>
      </w:r>
      <w:r>
        <w:rPr>
          <w:rFonts w:hint="eastAsia"/>
          <w:szCs w:val="21"/>
        </w:rPr>
        <w:t>階のエレベーター前の風景です。</w:t>
      </w:r>
    </w:p>
    <w:p w:rsidR="00224A5C" w:rsidRDefault="00224A5C" w:rsidP="00224A5C">
      <w:pPr>
        <w:jc w:val="left"/>
        <w:rPr>
          <w:szCs w:val="21"/>
        </w:rPr>
      </w:pPr>
      <w:r w:rsidRPr="00002421">
        <w:rPr>
          <w:rFonts w:hint="eastAsia"/>
          <w:color w:val="FF0000"/>
          <w:szCs w:val="21"/>
        </w:rPr>
        <w:t>講義室は</w:t>
      </w:r>
      <w:r w:rsidRPr="00002421">
        <w:rPr>
          <w:rFonts w:hint="eastAsia"/>
          <w:color w:val="FF0000"/>
          <w:szCs w:val="21"/>
        </w:rPr>
        <w:t>3</w:t>
      </w:r>
      <w:r w:rsidRPr="00002421">
        <w:rPr>
          <w:rFonts w:hint="eastAsia"/>
          <w:color w:val="FF0000"/>
          <w:szCs w:val="21"/>
        </w:rPr>
        <w:t>号館</w:t>
      </w:r>
      <w:r w:rsidRPr="00002421">
        <w:rPr>
          <w:rFonts w:hint="eastAsia"/>
          <w:color w:val="FF0000"/>
          <w:szCs w:val="21"/>
        </w:rPr>
        <w:t>2</w:t>
      </w:r>
      <w:r w:rsidRPr="00002421">
        <w:rPr>
          <w:rFonts w:hint="eastAsia"/>
          <w:color w:val="FF0000"/>
          <w:szCs w:val="21"/>
        </w:rPr>
        <w:t>階と案内されていたのですが、</w:t>
      </w:r>
      <w:r w:rsidRPr="00002421">
        <w:rPr>
          <w:rFonts w:hint="eastAsia"/>
          <w:color w:val="FF0000"/>
          <w:szCs w:val="21"/>
        </w:rPr>
        <w:t>3</w:t>
      </w:r>
      <w:r w:rsidRPr="00002421">
        <w:rPr>
          <w:rFonts w:hint="eastAsia"/>
          <w:color w:val="FF0000"/>
          <w:szCs w:val="21"/>
        </w:rPr>
        <w:t>号館</w:t>
      </w:r>
      <w:r w:rsidRPr="00002421">
        <w:rPr>
          <w:rFonts w:hint="eastAsia"/>
          <w:color w:val="FF0000"/>
          <w:szCs w:val="21"/>
        </w:rPr>
        <w:t>3</w:t>
      </w:r>
      <w:r w:rsidRPr="00002421">
        <w:rPr>
          <w:rFonts w:hint="eastAsia"/>
          <w:color w:val="FF0000"/>
          <w:szCs w:val="21"/>
        </w:rPr>
        <w:t>階の間違いでした</w:t>
      </w:r>
      <w:r>
        <w:rPr>
          <w:rFonts w:hint="eastAsia"/>
          <w:szCs w:val="21"/>
        </w:rPr>
        <w:t>（すみません）。エレベーターで</w:t>
      </w:r>
      <w:r>
        <w:rPr>
          <w:rFonts w:hint="eastAsia"/>
          <w:szCs w:val="21"/>
        </w:rPr>
        <w:t>3</w:t>
      </w:r>
      <w:r>
        <w:rPr>
          <w:rFonts w:hint="eastAsia"/>
          <w:szCs w:val="21"/>
        </w:rPr>
        <w:t>階までおあがりください。</w:t>
      </w:r>
    </w:p>
    <w:p w:rsidR="00224A5C" w:rsidRDefault="00224A5C" w:rsidP="00224A5C">
      <w:pPr>
        <w:jc w:val="left"/>
        <w:rPr>
          <w:szCs w:val="21"/>
        </w:rPr>
      </w:pPr>
      <w:r>
        <w:rPr>
          <w:noProof/>
          <w:szCs w:val="21"/>
        </w:rPr>
        <w:lastRenderedPageBreak/>
        <w:drawing>
          <wp:inline distT="0" distB="0" distL="0" distR="0">
            <wp:extent cx="2667000" cy="20002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8255" cy="2001191"/>
                    </a:xfrm>
                    <a:prstGeom prst="rect">
                      <a:avLst/>
                    </a:prstGeom>
                  </pic:spPr>
                </pic:pic>
              </a:graphicData>
            </a:graphic>
          </wp:inline>
        </w:drawing>
      </w:r>
      <w:r>
        <w:rPr>
          <w:rFonts w:hint="eastAsia"/>
          <w:szCs w:val="21"/>
        </w:rPr>
        <w:t xml:space="preserve">　（</w:t>
      </w:r>
      <w:r>
        <w:rPr>
          <w:rFonts w:hint="eastAsia"/>
          <w:szCs w:val="21"/>
        </w:rPr>
        <w:t>3</w:t>
      </w:r>
      <w:r>
        <w:rPr>
          <w:rFonts w:hint="eastAsia"/>
          <w:szCs w:val="21"/>
        </w:rPr>
        <w:t>号館エレベーター前の掲示板）</w:t>
      </w:r>
    </w:p>
    <w:p w:rsidR="00224A5C" w:rsidRDefault="00224A5C" w:rsidP="00224A5C">
      <w:pPr>
        <w:jc w:val="left"/>
        <w:rPr>
          <w:szCs w:val="21"/>
        </w:rPr>
      </w:pPr>
    </w:p>
    <w:p w:rsidR="00224A5C" w:rsidRDefault="002B4480" w:rsidP="00224A5C">
      <w:pPr>
        <w:jc w:val="left"/>
        <w:rPr>
          <w:szCs w:val="21"/>
        </w:rPr>
      </w:pPr>
      <w:r>
        <w:rPr>
          <w:rFonts w:hint="eastAsia"/>
          <w:szCs w:val="21"/>
        </w:rPr>
        <w:t>3</w:t>
      </w:r>
      <w:r>
        <w:rPr>
          <w:rFonts w:hint="eastAsia"/>
          <w:szCs w:val="21"/>
        </w:rPr>
        <w:t>階でエレベーターを降りられたら右手に</w:t>
      </w:r>
      <w:r w:rsidR="00002421">
        <w:rPr>
          <w:rFonts w:hint="eastAsia"/>
          <w:szCs w:val="21"/>
        </w:rPr>
        <w:t>。</w:t>
      </w:r>
      <w:r>
        <w:rPr>
          <w:rFonts w:hint="eastAsia"/>
          <w:szCs w:val="21"/>
        </w:rPr>
        <w:t>見えてきた通路を少し進んでいただくと、会場</w:t>
      </w:r>
      <w:r w:rsidR="00002421">
        <w:rPr>
          <w:rFonts w:hint="eastAsia"/>
          <w:szCs w:val="21"/>
        </w:rPr>
        <w:t>となる</w:t>
      </w:r>
      <w:r>
        <w:rPr>
          <w:rFonts w:hint="eastAsia"/>
          <w:szCs w:val="21"/>
        </w:rPr>
        <w:t>講義室２</w:t>
      </w:r>
      <w:r w:rsidR="00002421">
        <w:rPr>
          <w:rFonts w:hint="eastAsia"/>
          <w:szCs w:val="21"/>
        </w:rPr>
        <w:t>があります。</w:t>
      </w:r>
    </w:p>
    <w:p w:rsidR="00002421" w:rsidRDefault="00002421" w:rsidP="00224A5C">
      <w:pPr>
        <w:jc w:val="left"/>
        <w:rPr>
          <w:szCs w:val="21"/>
        </w:rPr>
      </w:pPr>
      <w:r>
        <w:rPr>
          <w:rFonts w:hint="eastAsia"/>
          <w:szCs w:val="21"/>
        </w:rPr>
        <w:t>当日は、廊下に受け付けを設置しているので、すぐわかると思います。</w:t>
      </w:r>
    </w:p>
    <w:p w:rsidR="002B4480" w:rsidRDefault="002B4480" w:rsidP="00224A5C">
      <w:pPr>
        <w:jc w:val="left"/>
        <w:rPr>
          <w:szCs w:val="21"/>
        </w:rPr>
      </w:pPr>
    </w:p>
    <w:p w:rsidR="00002421" w:rsidRDefault="00002421" w:rsidP="00224A5C">
      <w:pPr>
        <w:jc w:val="left"/>
        <w:rPr>
          <w:szCs w:val="21"/>
        </w:rPr>
      </w:pPr>
    </w:p>
    <w:p w:rsidR="002B4480" w:rsidRDefault="002B4480" w:rsidP="00002421">
      <w:pPr>
        <w:ind w:left="210" w:hangingChars="100" w:hanging="210"/>
        <w:jc w:val="left"/>
        <w:rPr>
          <w:szCs w:val="21"/>
        </w:rPr>
      </w:pPr>
      <w:r>
        <w:rPr>
          <w:rFonts w:hint="eastAsia"/>
          <w:szCs w:val="21"/>
        </w:rPr>
        <w:t>＊</w:t>
      </w:r>
      <w:r>
        <w:rPr>
          <w:rFonts w:hint="eastAsia"/>
          <w:szCs w:val="21"/>
        </w:rPr>
        <w:t>M&amp;D</w:t>
      </w:r>
      <w:r>
        <w:rPr>
          <w:rFonts w:hint="eastAsia"/>
          <w:szCs w:val="21"/>
        </w:rPr>
        <w:t>タ</w:t>
      </w:r>
      <w:r w:rsidR="00002421">
        <w:rPr>
          <w:rFonts w:hint="eastAsia"/>
          <w:szCs w:val="21"/>
        </w:rPr>
        <w:t>ワーの入り口等に係員が立たせていただきますが、案内を掲示させて</w:t>
      </w:r>
      <w:r>
        <w:rPr>
          <w:rFonts w:hint="eastAsia"/>
          <w:szCs w:val="21"/>
        </w:rPr>
        <w:t>いただく</w:t>
      </w:r>
      <w:r w:rsidR="00002421">
        <w:rPr>
          <w:rFonts w:hint="eastAsia"/>
          <w:szCs w:val="21"/>
        </w:rPr>
        <w:t xml:space="preserve">　</w:t>
      </w:r>
      <w:r>
        <w:rPr>
          <w:rFonts w:hint="eastAsia"/>
          <w:szCs w:val="21"/>
        </w:rPr>
        <w:t>ので、その表示に従ってお進みください。</w:t>
      </w:r>
    </w:p>
    <w:p w:rsidR="002B4480" w:rsidRPr="002B4480" w:rsidRDefault="002B4480" w:rsidP="00224A5C">
      <w:pPr>
        <w:jc w:val="left"/>
        <w:rPr>
          <w:szCs w:val="21"/>
        </w:rPr>
      </w:pPr>
    </w:p>
    <w:sectPr w:rsidR="002B4480" w:rsidRPr="002B4480" w:rsidSect="0037376E">
      <w:pgSz w:w="11906" w:h="16838"/>
      <w:pgMar w:top="1985" w:right="1701" w:bottom="1701" w:left="1701" w:header="851" w:footer="992" w:gutter="0"/>
      <w:cols w:space="425"/>
      <w:docGrid w:type="lines" w:linePitch="3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VerticalSpacing w:val="33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7A"/>
    <w:rsid w:val="00002421"/>
    <w:rsid w:val="00030D29"/>
    <w:rsid w:val="00224A5C"/>
    <w:rsid w:val="002B4480"/>
    <w:rsid w:val="00342DF8"/>
    <w:rsid w:val="0037376E"/>
    <w:rsid w:val="004A3D6E"/>
    <w:rsid w:val="006F1355"/>
    <w:rsid w:val="00A4787A"/>
    <w:rsid w:val="00E948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787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4787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787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4787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173</Words>
  <Characters>992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tsuchida</dc:creator>
  <cp:lastModifiedBy>tsuchida</cp:lastModifiedBy>
  <cp:revision>2</cp:revision>
  <dcterms:created xsi:type="dcterms:W3CDTF">2013-08-22T09:08:00Z</dcterms:created>
  <dcterms:modified xsi:type="dcterms:W3CDTF">2013-08-22T09:08:00Z</dcterms:modified>
</cp:coreProperties>
</file>